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72" w:rsidRDefault="003C4372" w:rsidP="00FF643C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FF643C" w:rsidRDefault="00FF643C" w:rsidP="00FF643C">
          <w:pPr>
            <w:pStyle w:val="Kopvaninhoudsopgave"/>
          </w:pPr>
          <w:r>
            <w:t>Inhoud</w:t>
          </w:r>
        </w:p>
        <w:p w:rsidR="003C4372" w:rsidRDefault="00FF643C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366241" w:history="1">
            <w:r w:rsidR="003C4372" w:rsidRPr="002C3A43">
              <w:rPr>
                <w:rStyle w:val="Hyperlink"/>
                <w:noProof/>
              </w:rPr>
              <w:t>Leerdoelen hoofdstuk 2</w:t>
            </w:r>
            <w:r w:rsidR="003C4372">
              <w:rPr>
                <w:noProof/>
                <w:webHidden/>
              </w:rPr>
              <w:tab/>
            </w:r>
            <w:r w:rsidR="003C4372">
              <w:rPr>
                <w:noProof/>
                <w:webHidden/>
              </w:rPr>
              <w:fldChar w:fldCharType="begin"/>
            </w:r>
            <w:r w:rsidR="003C4372">
              <w:rPr>
                <w:noProof/>
                <w:webHidden/>
              </w:rPr>
              <w:instrText xml:space="preserve"> PAGEREF _Toc369366241 \h </w:instrText>
            </w:r>
            <w:r w:rsidR="003C4372">
              <w:rPr>
                <w:noProof/>
                <w:webHidden/>
              </w:rPr>
            </w:r>
            <w:r w:rsidR="003C4372">
              <w:rPr>
                <w:noProof/>
                <w:webHidden/>
              </w:rPr>
              <w:fldChar w:fldCharType="separate"/>
            </w:r>
            <w:r w:rsidR="003C4372">
              <w:rPr>
                <w:noProof/>
                <w:webHidden/>
              </w:rPr>
              <w:t>1</w:t>
            </w:r>
            <w:r w:rsidR="003C4372">
              <w:rPr>
                <w:noProof/>
                <w:webHidden/>
              </w:rPr>
              <w:fldChar w:fldCharType="end"/>
            </w:r>
          </w:hyperlink>
        </w:p>
        <w:p w:rsidR="003C4372" w:rsidRDefault="002A74FF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42" w:history="1">
            <w:r w:rsidR="003C4372" w:rsidRPr="002C3A43">
              <w:rPr>
                <w:rStyle w:val="Hyperlink"/>
                <w:noProof/>
                <w:lang w:val="nl-NL"/>
              </w:rPr>
              <w:t>Praktische opdrachten</w:t>
            </w:r>
            <w:r w:rsidR="003C4372">
              <w:rPr>
                <w:noProof/>
                <w:webHidden/>
              </w:rPr>
              <w:tab/>
            </w:r>
            <w:r w:rsidR="003C4372">
              <w:rPr>
                <w:noProof/>
                <w:webHidden/>
              </w:rPr>
              <w:fldChar w:fldCharType="begin"/>
            </w:r>
            <w:r w:rsidR="003C4372">
              <w:rPr>
                <w:noProof/>
                <w:webHidden/>
              </w:rPr>
              <w:instrText xml:space="preserve"> PAGEREF _Toc369366242 \h </w:instrText>
            </w:r>
            <w:r w:rsidR="003C4372">
              <w:rPr>
                <w:noProof/>
                <w:webHidden/>
              </w:rPr>
            </w:r>
            <w:r w:rsidR="003C4372">
              <w:rPr>
                <w:noProof/>
                <w:webHidden/>
              </w:rPr>
              <w:fldChar w:fldCharType="separate"/>
            </w:r>
            <w:r w:rsidR="003C4372">
              <w:rPr>
                <w:noProof/>
                <w:webHidden/>
              </w:rPr>
              <w:t>2</w:t>
            </w:r>
            <w:r w:rsidR="003C4372">
              <w:rPr>
                <w:noProof/>
                <w:webHidden/>
              </w:rPr>
              <w:fldChar w:fldCharType="end"/>
            </w:r>
          </w:hyperlink>
        </w:p>
        <w:p w:rsidR="003C4372" w:rsidRDefault="002A74FF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43" w:history="1">
            <w:r w:rsidR="003C4372" w:rsidRPr="002C3A43">
              <w:rPr>
                <w:rStyle w:val="Hyperlink"/>
                <w:noProof/>
                <w:lang w:val="nl-NL"/>
              </w:rPr>
              <w:t>2.1 Spijkerbroek</w:t>
            </w:r>
            <w:r w:rsidR="003C4372">
              <w:rPr>
                <w:noProof/>
                <w:webHidden/>
              </w:rPr>
              <w:tab/>
            </w:r>
            <w:r w:rsidR="003C4372">
              <w:rPr>
                <w:noProof/>
                <w:webHidden/>
              </w:rPr>
              <w:fldChar w:fldCharType="begin"/>
            </w:r>
            <w:r w:rsidR="003C4372">
              <w:rPr>
                <w:noProof/>
                <w:webHidden/>
              </w:rPr>
              <w:instrText xml:space="preserve"> PAGEREF _Toc369366243 \h </w:instrText>
            </w:r>
            <w:r w:rsidR="003C4372">
              <w:rPr>
                <w:noProof/>
                <w:webHidden/>
              </w:rPr>
            </w:r>
            <w:r w:rsidR="003C4372">
              <w:rPr>
                <w:noProof/>
                <w:webHidden/>
              </w:rPr>
              <w:fldChar w:fldCharType="separate"/>
            </w:r>
            <w:r w:rsidR="003C4372">
              <w:rPr>
                <w:noProof/>
                <w:webHidden/>
              </w:rPr>
              <w:t>2</w:t>
            </w:r>
            <w:r w:rsidR="003C4372">
              <w:rPr>
                <w:noProof/>
                <w:webHidden/>
              </w:rPr>
              <w:fldChar w:fldCharType="end"/>
            </w:r>
          </w:hyperlink>
        </w:p>
        <w:p w:rsidR="003C4372" w:rsidRDefault="002A74FF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244" w:history="1">
            <w:r w:rsidR="003C4372" w:rsidRPr="002C3A43">
              <w:rPr>
                <w:rStyle w:val="Hyperlink"/>
                <w:noProof/>
                <w:lang w:val="nl-NL"/>
              </w:rPr>
              <w:t>2.2 Werkuren scholieren</w:t>
            </w:r>
            <w:r w:rsidR="003C4372">
              <w:rPr>
                <w:noProof/>
                <w:webHidden/>
              </w:rPr>
              <w:tab/>
            </w:r>
            <w:r w:rsidR="003C4372">
              <w:rPr>
                <w:noProof/>
                <w:webHidden/>
              </w:rPr>
              <w:fldChar w:fldCharType="begin"/>
            </w:r>
            <w:r w:rsidR="003C4372">
              <w:rPr>
                <w:noProof/>
                <w:webHidden/>
              </w:rPr>
              <w:instrText xml:space="preserve"> PAGEREF _Toc369366244 \h </w:instrText>
            </w:r>
            <w:r w:rsidR="003C4372">
              <w:rPr>
                <w:noProof/>
                <w:webHidden/>
              </w:rPr>
            </w:r>
            <w:r w:rsidR="003C4372">
              <w:rPr>
                <w:noProof/>
                <w:webHidden/>
              </w:rPr>
              <w:fldChar w:fldCharType="separate"/>
            </w:r>
            <w:r w:rsidR="003C4372">
              <w:rPr>
                <w:noProof/>
                <w:webHidden/>
              </w:rPr>
              <w:t>6</w:t>
            </w:r>
            <w:r w:rsidR="003C4372">
              <w:rPr>
                <w:noProof/>
                <w:webHidden/>
              </w:rPr>
              <w:fldChar w:fldCharType="end"/>
            </w:r>
          </w:hyperlink>
        </w:p>
        <w:p w:rsidR="00FF643C" w:rsidRDefault="00FF643C" w:rsidP="00FF643C">
          <w:r>
            <w:rPr>
              <w:b/>
              <w:bCs/>
            </w:rPr>
            <w:fldChar w:fldCharType="end"/>
          </w:r>
        </w:p>
      </w:sdtContent>
    </w:sdt>
    <w:p w:rsidR="00FF643C" w:rsidRDefault="00FF643C" w:rsidP="00FF64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FF643C" w:rsidRPr="00865C7D" w:rsidRDefault="00FF643C" w:rsidP="00FF643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FF643C" w:rsidRPr="00865C7D" w:rsidRDefault="00FF643C" w:rsidP="00FF643C">
      <w:pPr>
        <w:pStyle w:val="Kop1"/>
      </w:pPr>
      <w:bookmarkStart w:id="0" w:name="_Toc369366241"/>
      <w:proofErr w:type="spellStart"/>
      <w:r w:rsidRPr="00865C7D">
        <w:t>Leerdoelen</w:t>
      </w:r>
      <w:proofErr w:type="spellEnd"/>
      <w:r w:rsidRPr="00865C7D">
        <w:t xml:space="preserve"> </w:t>
      </w:r>
      <w:proofErr w:type="spellStart"/>
      <w:r w:rsidRPr="00865C7D">
        <w:t>hoofdstuk</w:t>
      </w:r>
      <w:proofErr w:type="spellEnd"/>
      <w:r w:rsidRPr="00865C7D">
        <w:t xml:space="preserve"> </w:t>
      </w:r>
      <w:r>
        <w:t>2</w:t>
      </w:r>
      <w:bookmarkEnd w:id="0"/>
    </w:p>
    <w:p w:rsidR="00096052" w:rsidRPr="00096052" w:rsidRDefault="00096052" w:rsidP="0009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Vulgreep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gebruiken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Reeksen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uitbreiden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Verplaatsen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kopiëren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Formules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kopiëren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Bestandslocatie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aanpassen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Gebruikersinformatie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bekijken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Werkbladen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bewerken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In- en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uitzoomen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de leerdoelen zijn filmpjes en samenvattingen gemaakt. Als je van een leerdoel nog weinig of niets weet, bekijk dan eerst het filmpje aan het begin van elke paragraaf. </w:t>
      </w:r>
    </w:p>
    <w:p w:rsidR="00096052" w:rsidRDefault="00096052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3C4372" w:rsidRPr="00096052" w:rsidRDefault="003C4372" w:rsidP="003C4372">
      <w:pPr>
        <w:pStyle w:val="Kop1"/>
        <w:rPr>
          <w:lang w:val="nl-NL"/>
        </w:rPr>
      </w:pPr>
      <w:bookmarkStart w:id="1" w:name="_Toc369366242"/>
      <w:r w:rsidRPr="00096052">
        <w:rPr>
          <w:lang w:val="nl-NL"/>
        </w:rPr>
        <w:lastRenderedPageBreak/>
        <w:t>Praktische opdrachten</w:t>
      </w:r>
      <w:bookmarkEnd w:id="1"/>
    </w:p>
    <w:p w:rsidR="00096052" w:rsidRPr="00096052" w:rsidRDefault="00096052" w:rsidP="003C4372">
      <w:pPr>
        <w:pStyle w:val="Kop2"/>
        <w:rPr>
          <w:lang w:val="nl-NL"/>
        </w:rPr>
      </w:pPr>
      <w:bookmarkStart w:id="2" w:name="_Toc369366243"/>
      <w:r w:rsidRPr="00096052">
        <w:rPr>
          <w:lang w:val="nl-NL"/>
        </w:rPr>
        <w:t>2.</w:t>
      </w:r>
      <w:r w:rsidR="003C4372">
        <w:rPr>
          <w:lang w:val="nl-NL"/>
        </w:rPr>
        <w:t>1</w:t>
      </w:r>
      <w:r w:rsidRPr="00096052">
        <w:rPr>
          <w:lang w:val="nl-NL"/>
        </w:rPr>
        <w:t xml:space="preserve"> Spijkerbroek</w:t>
      </w:r>
      <w:bookmarkEnd w:id="2"/>
    </w:p>
    <w:p w:rsidR="00096052" w:rsidRPr="00096052" w:rsidRDefault="002A74FF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F40CAC3" wp14:editId="03AF6B8B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659130" cy="1647825"/>
            <wp:effectExtent l="0" t="0" r="7620" b="9525"/>
            <wp:wrapSquare wrapText="bothSides"/>
            <wp:docPr id="6" name="Afbeelding 6" descr="http://www.toetsit-online.nl/afbeeldingen/16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5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52"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Een groothandel in spijkerbroeken heeft verschillende Levi’s spijkerbroeken in een werkmap staan.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gaat de werkmap overzichtelijker maken. </w:t>
      </w:r>
    </w:p>
    <w:p w:rsidR="00096052" w:rsidRPr="00096052" w:rsidRDefault="00096052" w:rsidP="0009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FF" w:rsidRDefault="002A74FF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A74FF" w:rsidRDefault="002A74FF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15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opent de werkmap en vult de gegevens aan met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>vulgreep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096052" w:rsidRPr="00096052" w:rsidRDefault="00096052" w:rsidP="00096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249" w:rsidRPr="006A32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Spijkerbroek</w:t>
      </w:r>
      <w:proofErr w:type="spellEnd"/>
      <w:r w:rsidR="006A3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52" w:rsidRPr="00096052" w:rsidRDefault="00096052" w:rsidP="00096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Vul de gegevens van Kolom A, B en C aan.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Maak telkens de juiste keuze bij de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Opties automatisch doorvoeren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096052" w:rsidRPr="00096052" w:rsidRDefault="003C437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de volgende pagina staat een voorbeeld van </w:t>
      </w:r>
      <w:r w:rsidR="00096052"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werkblad.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136605" cy="3435754"/>
            <wp:effectExtent l="0" t="0" r="6985" b="0"/>
            <wp:docPr id="5" name="Afbeelding 5" descr="http://www.toetsit-online.nl/afbeeldingen/16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5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44" cy="34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149341" cy="3338623"/>
            <wp:effectExtent l="0" t="0" r="0" b="0"/>
            <wp:docPr id="4" name="Afbeelding 4" descr="http://www.toetsit-online.nl/afbeeldingen/16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5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44" cy="33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cellen A64:C78 moeten er net zo uitzien als A63:C63. </w:t>
      </w:r>
    </w:p>
    <w:p w:rsidR="003C4372" w:rsidRDefault="003C4372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16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Als het uitverkoop is, geeft men 5% of 10% korting. </w:t>
      </w:r>
    </w:p>
    <w:p w:rsidR="00096052" w:rsidRPr="00096052" w:rsidRDefault="00096052" w:rsidP="00096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formule in F2 naar F3:F78. </w:t>
      </w:r>
    </w:p>
    <w:p w:rsidR="00096052" w:rsidRPr="00096052" w:rsidRDefault="00096052" w:rsidP="00096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formule in G2 naar G3:G78.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265555"/>
            <wp:effectExtent l="0" t="0" r="0" b="0"/>
            <wp:docPr id="3" name="Afbeelding 3" descr="http://www.toetsit-online.nl/afbeeldingen/16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5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F2?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1.8pt;height:39.35pt" o:ole="">
            <v:imagedata r:id="rId12" o:title=""/>
          </v:shape>
          <w:control r:id="rId13" w:name="DefaultOcxName" w:shapeid="_x0000_i1039"/>
        </w:object>
      </w:r>
    </w:p>
    <w:p w:rsidR="00096052" w:rsidRPr="00096052" w:rsidRDefault="00096052" w:rsidP="00096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Waarom wordt er met 0,95 vermenigvuldigd?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211.8pt;height:39.35pt" o:ole="">
            <v:imagedata r:id="rId12" o:title=""/>
          </v:shape>
          <w:control r:id="rId14" w:name="DefaultOcxName1" w:shapeid="_x0000_i1042"/>
        </w:object>
      </w:r>
    </w:p>
    <w:p w:rsidR="00096052" w:rsidRPr="00096052" w:rsidRDefault="00096052" w:rsidP="00096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er in F3?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11.8pt;height:39.35pt" o:ole="">
            <v:imagedata r:id="rId12" o:title=""/>
          </v:shape>
          <w:control r:id="rId15" w:name="DefaultOcxName2" w:shapeid="_x0000_i1045"/>
        </w:object>
      </w:r>
    </w:p>
    <w:p w:rsidR="003C4372" w:rsidRDefault="003C4372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17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werkblad is erg lang. Je gaat de broeken voor de vrouw verplaatsen naar een ander werkblad. </w:t>
      </w:r>
    </w:p>
    <w:p w:rsidR="00096052" w:rsidRPr="00096052" w:rsidRDefault="00096052" w:rsidP="00096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gegevens in rij 1 naar Blad2.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Kies bij de plakopties: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Breedte van bronkolommen behouden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096052" w:rsidRPr="00096052" w:rsidRDefault="00096052" w:rsidP="00096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Verplaats A51:G78 van Blad1 naar Blad2.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2530475"/>
            <wp:effectExtent l="0" t="0" r="3810" b="3175"/>
            <wp:docPr id="2" name="Afbeelding 2" descr="http://www.toetsit-online.nl/afbeeldingen/16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etsit-online.nl/afbeeldingen/165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18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wijzigt de naam van de werkbladtabs. Je verwijdert het werkblad dat niet gebruikt wordt. </w:t>
      </w:r>
    </w:p>
    <w:p w:rsidR="00096052" w:rsidRPr="00096052" w:rsidRDefault="00096052" w:rsidP="00096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de werkbladtabs eruit zien zoals hieronder staat.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2764155" cy="159385"/>
            <wp:effectExtent l="0" t="0" r="0" b="0"/>
            <wp:docPr id="1" name="Afbeelding 1" descr="http://www.toetsit-online.nl/afbeeldingen/16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etsit-online.nl/afbeeldingen/165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02-03 </w:t>
      </w:r>
    </w:p>
    <w:p w:rsidR="00096052" w:rsidRPr="00096052" w:rsidRDefault="00096052">
      <w:pPr>
        <w:rPr>
          <w:rFonts w:ascii="Arial" w:eastAsia="Times New Roman" w:hAnsi="Arial" w:cs="Arial"/>
          <w:sz w:val="16"/>
          <w:szCs w:val="16"/>
          <w:lang w:val="nl-NL"/>
        </w:rPr>
      </w:pPr>
      <w:r w:rsidRPr="00096052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096052" w:rsidRPr="00096052" w:rsidRDefault="00096052" w:rsidP="003C4372">
      <w:pPr>
        <w:pStyle w:val="Kop2"/>
        <w:rPr>
          <w:lang w:val="nl-NL"/>
        </w:rPr>
      </w:pPr>
      <w:bookmarkStart w:id="3" w:name="_Toc369366244"/>
      <w:r w:rsidRPr="00096052">
        <w:rPr>
          <w:lang w:val="nl-NL"/>
        </w:rPr>
        <w:lastRenderedPageBreak/>
        <w:t>2.</w:t>
      </w:r>
      <w:r w:rsidR="003C4372">
        <w:rPr>
          <w:lang w:val="nl-NL"/>
        </w:rPr>
        <w:t>2</w:t>
      </w:r>
      <w:r w:rsidRPr="00096052">
        <w:rPr>
          <w:lang w:val="nl-NL"/>
        </w:rPr>
        <w:t xml:space="preserve"> Werkuren scholieren</w:t>
      </w:r>
      <w:bookmarkEnd w:id="3"/>
    </w:p>
    <w:p w:rsidR="00096052" w:rsidRPr="00096052" w:rsidRDefault="002A74FF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FA6496D" wp14:editId="795B9E8E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849755" cy="1148080"/>
            <wp:effectExtent l="0" t="0" r="0" b="0"/>
            <wp:wrapSquare wrapText="bothSides"/>
            <wp:docPr id="14" name="Afbeelding 14" descr="http://www.toetsit-online.nl/afbeeldingen/16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etsit-online.nl/afbeeldingen/165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52"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Hans, een medewerker van de supermarkt, past de werkmap met de gegevens van de scholieren aan. </w:t>
      </w:r>
    </w:p>
    <w:p w:rsidR="00096052" w:rsidRPr="00096052" w:rsidRDefault="00096052" w:rsidP="00096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FF" w:rsidRDefault="002A74FF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21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dagen van de week staan een rij te hoog. </w:t>
      </w: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verplaatst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052" w:rsidRPr="00096052" w:rsidRDefault="00096052" w:rsidP="00096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249" w:rsidRPr="006A32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Werkuren</w:t>
      </w:r>
      <w:proofErr w:type="spellEnd"/>
      <w:r w:rsidR="006A3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52" w:rsidRPr="00096052" w:rsidRDefault="00096052" w:rsidP="00096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dat alles goed te lezen is. </w:t>
      </w:r>
    </w:p>
    <w:p w:rsidR="00096052" w:rsidRPr="00096052" w:rsidRDefault="00096052" w:rsidP="00096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 heb je dat gedaan?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11.8pt;height:39.35pt" o:ole="">
            <v:imagedata r:id="rId12" o:title=""/>
          </v:shape>
          <w:control r:id="rId19" w:name="DefaultOcxName3" w:shapeid="_x0000_i1048"/>
        </w:object>
      </w:r>
    </w:p>
    <w:p w:rsidR="00096052" w:rsidRPr="00096052" w:rsidRDefault="00096052" w:rsidP="000960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Sleep de dagen van de week naar rij 3.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510030"/>
            <wp:effectExtent l="0" t="0" r="3810" b="0"/>
            <wp:docPr id="13" name="Afbeelding 13" descr="http://www.toetsit-online.nl/afbeeldingen/16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etsit-online.nl/afbeeldingen/1652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72" w:rsidRDefault="003C4372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22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Alle scholieren krijgen een personeelsnummer. Van Auke en Annet is dat al ingevoerd. </w:t>
      </w:r>
    </w:p>
    <w:p w:rsidR="00096052" w:rsidRPr="00096052" w:rsidRDefault="00096052" w:rsidP="000960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Gebruik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>vulgreep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om de andere scholieren een personeelsnummer te geven.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28035" cy="1510030"/>
            <wp:effectExtent l="0" t="0" r="5715" b="0"/>
            <wp:docPr id="12" name="Afbeelding 12" descr="http://www.toetsit-online.nl/afbeeldingen/16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etsit-online.nl/afbeeldingen/1652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23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Elke scholier heeft een contract. Daarin staat onder andere het aantal uren dat ze per week werken. </w:t>
      </w:r>
    </w:p>
    <w:p w:rsidR="00096052" w:rsidRPr="00096052" w:rsidRDefault="00096052" w:rsidP="000960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in kolom C de contracturen van iedere scholier zoals in het voorbeeld hieronder.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510030"/>
            <wp:effectExtent l="0" t="0" r="0" b="0"/>
            <wp:docPr id="11" name="Afbeelding 11" descr="http://www.toetsit-online.nl/afbeeldingen/16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etsit-online.nl/afbeeldingen/1652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Nu kun je in kolom K berekenen hoeveel overuren de scholieren maken. </w:t>
      </w:r>
    </w:p>
    <w:p w:rsidR="00096052" w:rsidRPr="00096052" w:rsidRDefault="00096052" w:rsidP="000960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K4 de juiste formule. </w:t>
      </w:r>
    </w:p>
    <w:p w:rsidR="00096052" w:rsidRPr="00096052" w:rsidRDefault="00096052" w:rsidP="000960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formule naar K5:K13.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48990" cy="1510030"/>
            <wp:effectExtent l="0" t="0" r="3810" b="0"/>
            <wp:docPr id="10" name="Afbeelding 10" descr="http://www.toetsit-online.nl/afbeeldingen/16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etsit-online.nl/afbeeldingen/1652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betekent het als er een min voor het getal staat?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211.8pt;height:39.35pt" o:ole="">
            <v:imagedata r:id="rId12" o:title=""/>
          </v:shape>
          <w:control r:id="rId24" w:name="DefaultOcxName11" w:shapeid="_x0000_i1051"/>
        </w:object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24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Hans is tevreden over het resultaat. Hij geeft het werkblad een naam. Ook wil hij de indeling gebruiken voor de volgende weken. </w:t>
      </w:r>
    </w:p>
    <w:p w:rsidR="00096052" w:rsidRPr="00096052" w:rsidRDefault="00096052" w:rsidP="00096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Noem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werkblad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</w:rPr>
        <w:t>Week 12</w:t>
      </w: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052" w:rsidRPr="00096052" w:rsidRDefault="00096052" w:rsidP="00096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inhoud van het werkblad naar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Blad2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Kies bij de plakopties: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Breedte van bronkolommen behouden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096052" w:rsidRPr="00096052" w:rsidRDefault="00096052" w:rsidP="00096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Verwijder de gegevens uit de cellen D4:I13 en H1. </w:t>
      </w:r>
    </w:p>
    <w:p w:rsidR="00096052" w:rsidRPr="00096052" w:rsidRDefault="00096052" w:rsidP="000960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Noem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werkblad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</w:rPr>
        <w:t>Algemeen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658620"/>
            <wp:effectExtent l="0" t="0" r="0" b="0"/>
            <wp:docPr id="9" name="Afbeelding 9" descr="http://www.toetsit-online.nl/afbeeldingen/16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oetsit-online.nl/afbeeldingen/1652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Waarom staat er in K4 het getal -12?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11.8pt;height:39.35pt" o:ole="">
            <v:imagedata r:id="rId12" o:title=""/>
          </v:shape>
          <w:control r:id="rId26" w:name="DefaultOcxName21" w:shapeid="_x0000_i1054"/>
        </w:object>
      </w:r>
    </w:p>
    <w:p w:rsidR="003C4372" w:rsidRDefault="003C4372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25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Hans maakt alvast de werkbladen voor week 13 en 14. </w:t>
      </w:r>
    </w:p>
    <w:p w:rsidR="00096052" w:rsidRPr="00096052" w:rsidRDefault="00096052" w:rsidP="000960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Noem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Blad3: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</w:rPr>
        <w:t>Week 13</w:t>
      </w: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052" w:rsidRPr="00096052" w:rsidRDefault="00096052" w:rsidP="000960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Voeg een nieuw werkblad in. </w:t>
      </w:r>
    </w:p>
    <w:p w:rsidR="00096052" w:rsidRPr="00096052" w:rsidRDefault="00096052" w:rsidP="000960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Noem het nieuwe werkblad: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Week 14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</w:p>
    <w:p w:rsidR="00096052" w:rsidRPr="00096052" w:rsidRDefault="00096052" w:rsidP="000960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inhoud van het werkblad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Algemeen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naar de werkbladen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Week 13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en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Week 14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Vergeet niet in cel H1 het juiste weeknummer in te vullen.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Wijzig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volgorde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werkbladen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zoals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hieronder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052">
        <w:rPr>
          <w:rFonts w:ascii="Times New Roman" w:eastAsia="Times New Roman" w:hAnsi="Times New Roman" w:cs="Times New Roman"/>
          <w:sz w:val="24"/>
          <w:szCs w:val="24"/>
        </w:rPr>
        <w:t>staat</w:t>
      </w:r>
      <w:proofErr w:type="spellEnd"/>
      <w:r w:rsidRPr="00096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658620"/>
            <wp:effectExtent l="0" t="0" r="3810" b="0"/>
            <wp:docPr id="8" name="Afbeelding 8" descr="http://www.toetsit-online.nl/afbeeldingen/16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etsit-online.nl/afbeeldingen/1652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26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Hans vindt het handig als de adressen van de scholieren in dezelfde werkmap staan. </w:t>
      </w:r>
    </w:p>
    <w:p w:rsidR="00096052" w:rsidRPr="00096052" w:rsidRDefault="006A3249" w:rsidP="000960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2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Adressenlijst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52" w:rsidRPr="00096052" w:rsidRDefault="00096052" w:rsidP="000960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het werkblad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Adressen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naar de werkmap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Werkuren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het venster </w:t>
      </w:r>
      <w:r w:rsidRPr="00096052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Blad verplaatsen of kopiëren</w:t>
      </w: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096052" w:rsidRPr="00096052" w:rsidRDefault="00096052" w:rsidP="000960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892300"/>
            <wp:effectExtent l="0" t="0" r="3810" b="0"/>
            <wp:docPr id="7" name="Afbeelding 7" descr="http://www.toetsit-online.nl/afbeeldingen/16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etsit-online.nl/afbeeldingen/1653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2" w:rsidRPr="00096052" w:rsidRDefault="00096052" w:rsidP="000960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096052">
        <w:rPr>
          <w:rFonts w:ascii="Times New Roman" w:eastAsia="Times New Roman" w:hAnsi="Times New Roman" w:cs="Times New Roman"/>
          <w:sz w:val="24"/>
          <w:szCs w:val="24"/>
          <w:lang w:val="nl-NL"/>
        </w:rPr>
        <w:t>Sla de werkmap o</w:t>
      </w:r>
      <w:r w:rsidR="002A74FF">
        <w:rPr>
          <w:rFonts w:ascii="Times New Roman" w:eastAsia="Times New Roman" w:hAnsi="Times New Roman" w:cs="Times New Roman"/>
          <w:sz w:val="24"/>
          <w:szCs w:val="24"/>
          <w:lang w:val="nl-NL"/>
        </w:rPr>
        <w:t>p met de naam: Excel 02-03</w:t>
      </w:r>
      <w:bookmarkStart w:id="4" w:name="_GoBack"/>
      <w:bookmarkEnd w:id="4"/>
    </w:p>
    <w:p w:rsidR="00096052" w:rsidRPr="00096052" w:rsidRDefault="00096052" w:rsidP="000960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6052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1F7CB9" w:rsidRDefault="001F7CB9"/>
    <w:sectPr w:rsidR="001F7CB9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C5" w:rsidRDefault="000A0AC5" w:rsidP="000A0AC5">
      <w:pPr>
        <w:spacing w:after="0" w:line="240" w:lineRule="auto"/>
      </w:pPr>
      <w:r>
        <w:separator/>
      </w:r>
    </w:p>
  </w:endnote>
  <w:endnote w:type="continuationSeparator" w:id="0">
    <w:p w:rsidR="000A0AC5" w:rsidRDefault="000A0AC5" w:rsidP="000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2" w:rsidRDefault="003C4372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2F5EE15B" wp14:editId="65F83819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A74FF" w:rsidRPr="002A74FF">
      <w:rPr>
        <w:rFonts w:asciiTheme="majorHAnsi" w:eastAsiaTheme="majorEastAsia" w:hAnsiTheme="majorHAnsi" w:cstheme="majorBidi"/>
        <w:noProof/>
        <w:lang w:val="nl-NL"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C4372" w:rsidRDefault="003C43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C5" w:rsidRDefault="000A0AC5" w:rsidP="000A0AC5">
      <w:pPr>
        <w:spacing w:after="0" w:line="240" w:lineRule="auto"/>
      </w:pPr>
      <w:r>
        <w:separator/>
      </w:r>
    </w:p>
  </w:footnote>
  <w:footnote w:type="continuationSeparator" w:id="0">
    <w:p w:rsidR="000A0AC5" w:rsidRDefault="000A0AC5" w:rsidP="000A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2" w:rsidRDefault="003C437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301FDBAF" wp14:editId="513BA63C">
          <wp:simplePos x="0" y="0"/>
          <wp:positionH relativeFrom="column">
            <wp:posOffset>5223510</wp:posOffset>
          </wp:positionH>
          <wp:positionV relativeFrom="paragraph">
            <wp:posOffset>2540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AC5" w:rsidRDefault="000A0A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3D"/>
    <w:multiLevelType w:val="multilevel"/>
    <w:tmpl w:val="C78A9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03B2"/>
    <w:multiLevelType w:val="multilevel"/>
    <w:tmpl w:val="D952C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4D4C"/>
    <w:multiLevelType w:val="multilevel"/>
    <w:tmpl w:val="5CDCCE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93326"/>
    <w:multiLevelType w:val="multilevel"/>
    <w:tmpl w:val="122ECB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16F0"/>
    <w:multiLevelType w:val="multilevel"/>
    <w:tmpl w:val="766A3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C791B"/>
    <w:multiLevelType w:val="multilevel"/>
    <w:tmpl w:val="80AE0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13787"/>
    <w:multiLevelType w:val="multilevel"/>
    <w:tmpl w:val="ED6CE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9757C"/>
    <w:multiLevelType w:val="multilevel"/>
    <w:tmpl w:val="C0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36399"/>
    <w:multiLevelType w:val="multilevel"/>
    <w:tmpl w:val="61E4C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7039D"/>
    <w:multiLevelType w:val="multilevel"/>
    <w:tmpl w:val="B6AA1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E2DEE"/>
    <w:multiLevelType w:val="multilevel"/>
    <w:tmpl w:val="78B07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E3AB9"/>
    <w:multiLevelType w:val="multilevel"/>
    <w:tmpl w:val="19508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702DA"/>
    <w:multiLevelType w:val="multilevel"/>
    <w:tmpl w:val="38C41FD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95F32"/>
    <w:multiLevelType w:val="multilevel"/>
    <w:tmpl w:val="B176A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22926"/>
    <w:multiLevelType w:val="multilevel"/>
    <w:tmpl w:val="8864F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2"/>
    <w:rsid w:val="00096052"/>
    <w:rsid w:val="000A0AC5"/>
    <w:rsid w:val="001F7CB9"/>
    <w:rsid w:val="002A74FF"/>
    <w:rsid w:val="003C4372"/>
    <w:rsid w:val="006A3249"/>
    <w:rsid w:val="00C62F86"/>
    <w:rsid w:val="00E22037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9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09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0960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96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96052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96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96052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6052"/>
    <w:rPr>
      <w:color w:val="0000FF"/>
      <w:u w:val="single"/>
    </w:rPr>
  </w:style>
  <w:style w:type="paragraph" w:customStyle="1" w:styleId="tiantwoord">
    <w:name w:val="ti_antwoord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052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F643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F643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F643C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0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AC5"/>
  </w:style>
  <w:style w:type="paragraph" w:styleId="Voettekst">
    <w:name w:val="footer"/>
    <w:basedOn w:val="Standaard"/>
    <w:link w:val="VoettekstChar"/>
    <w:uiPriority w:val="99"/>
    <w:unhideWhenUsed/>
    <w:rsid w:val="000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9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09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0960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96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96052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96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96052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96052"/>
    <w:rPr>
      <w:color w:val="0000FF"/>
      <w:u w:val="single"/>
    </w:rPr>
  </w:style>
  <w:style w:type="paragraph" w:customStyle="1" w:styleId="tiantwoord">
    <w:name w:val="ti_antwoord"/>
    <w:basedOn w:val="Standaard"/>
    <w:rsid w:val="0009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052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F643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F643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F643C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0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AC5"/>
  </w:style>
  <w:style w:type="paragraph" w:styleId="Voettekst">
    <w:name w:val="footer"/>
    <w:basedOn w:val="Standaard"/>
    <w:link w:val="VoettekstChar"/>
    <w:uiPriority w:val="99"/>
    <w:unhideWhenUsed/>
    <w:rsid w:val="000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8.png"/><Relationship Id="rId26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6</cp:revision>
  <dcterms:created xsi:type="dcterms:W3CDTF">2013-10-11T10:26:00Z</dcterms:created>
  <dcterms:modified xsi:type="dcterms:W3CDTF">2013-10-12T23:32:00Z</dcterms:modified>
</cp:coreProperties>
</file>